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4CFB6">
      <w:pPr>
        <w:tabs>
          <w:tab w:val="left" w:pos="0"/>
        </w:tabs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报考承诺书</w:t>
      </w:r>
    </w:p>
    <w:p w14:paraId="25B708DE"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ascii="仿宋" w:hAnsi="仿宋" w:eastAsia="仿宋" w:cs="仿宋"/>
          <w:sz w:val="32"/>
          <w:szCs w:val="32"/>
        </w:rPr>
      </w:pPr>
    </w:p>
    <w:p w14:paraId="02534F59">
      <w:pPr>
        <w:tabs>
          <w:tab w:val="left" w:pos="0"/>
        </w:tabs>
        <w:spacing w:line="640" w:lineRule="exact"/>
        <w:ind w:firstLine="643" w:firstLineChars="201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本人承诺，本人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cs="宋体"/>
          <w:sz w:val="24"/>
          <w:u w:val="single"/>
          <w:lang w:eastAsia="zh-CN"/>
        </w:rPr>
        <w:t>□</w:t>
      </w:r>
      <w:r>
        <w:rPr>
          <w:rFonts w:hint="eastAsia" w:ascii="仿宋" w:hAnsi="仿宋" w:eastAsia="仿宋" w:cs="仿宋"/>
          <w:sz w:val="32"/>
          <w:szCs w:val="32"/>
          <w:u w:val="single"/>
        </w:rPr>
        <w:t>有</w:t>
      </w:r>
      <w:r>
        <w:rPr>
          <w:rFonts w:hint="eastAsia" w:ascii="仿宋" w:hAnsi="仿宋" w:eastAsia="仿宋" w:cs="仿宋"/>
          <w:sz w:val="32"/>
          <w:szCs w:val="32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cs="宋体"/>
          <w:sz w:val="24"/>
          <w:u w:val="single"/>
          <w:lang w:eastAsia="zh-CN"/>
        </w:rPr>
        <w:t>□</w:t>
      </w:r>
      <w:r>
        <w:rPr>
          <w:rFonts w:hint="eastAsia" w:ascii="仿宋" w:hAnsi="仿宋" w:eastAsia="仿宋" w:cs="仿宋"/>
          <w:sz w:val="32"/>
          <w:szCs w:val="32"/>
          <w:u w:val="single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亲属或特定关系人在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（报考单位集团系统内单位名称）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任职。</w:t>
      </w:r>
      <w:r>
        <w:rPr>
          <w:rFonts w:ascii="仿宋" w:hAnsi="仿宋" w:eastAsia="仿宋" w:cs="仿宋"/>
          <w:sz w:val="32"/>
          <w:szCs w:val="32"/>
        </w:rPr>
        <w:t>如有,请</w:t>
      </w:r>
      <w:r>
        <w:rPr>
          <w:rFonts w:hint="eastAsia" w:ascii="仿宋" w:hAnsi="仿宋" w:eastAsia="仿宋" w:cs="仿宋"/>
          <w:sz w:val="32"/>
          <w:szCs w:val="32"/>
        </w:rPr>
        <w:t>说明相关人员姓名、职务及关系等</w:t>
      </w:r>
      <w:r>
        <w:rPr>
          <w:rFonts w:ascii="仿宋" w:hAnsi="仿宋" w:eastAsia="仿宋" w:cs="仿宋"/>
          <w:sz w:val="32"/>
          <w:szCs w:val="32"/>
        </w:rPr>
        <w:t>情况: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</w:p>
    <w:p w14:paraId="63A49CD3">
      <w:pPr>
        <w:pStyle w:val="2"/>
        <w:rPr>
          <w:b w:val="0"/>
        </w:rPr>
      </w:pPr>
      <w:r>
        <w:rPr>
          <w:rFonts w:hint="eastAsia" w:ascii="仿宋" w:hAnsi="仿宋" w:eastAsia="仿宋" w:cs="仿宋"/>
          <w:u w:val="single"/>
        </w:rPr>
        <w:t xml:space="preserve">                                                     </w:t>
      </w:r>
      <w:r>
        <w:rPr>
          <w:rFonts w:hint="eastAsia" w:ascii="仿宋" w:hAnsi="仿宋" w:eastAsia="仿宋" w:cs="仿宋"/>
          <w:b w:val="0"/>
        </w:rPr>
        <w:t>。</w:t>
      </w:r>
    </w:p>
    <w:p w14:paraId="2EBC9B34">
      <w:pPr>
        <w:tabs>
          <w:tab w:val="left" w:pos="0"/>
        </w:tabs>
        <w:spacing w:line="640" w:lineRule="exact"/>
        <w:ind w:firstLine="643" w:firstLineChars="201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本人填报的上述信息完全属实，如有漏报、隐瞒，愿意自动取消录用资格。</w:t>
      </w:r>
    </w:p>
    <w:p w14:paraId="74A9B16B">
      <w:pPr>
        <w:tabs>
          <w:tab w:val="left" w:pos="990"/>
          <w:tab w:val="left" w:pos="1080"/>
          <w:tab w:val="left" w:pos="1170"/>
        </w:tabs>
        <w:spacing w:line="640" w:lineRule="exact"/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 w14:paraId="729B77AD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日期：</w:t>
      </w:r>
    </w:p>
    <w:p w14:paraId="616B961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注：须回避的亲属关系的范围为:夫妻关系、直系血亲关系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三代以内旁系血亲关系、近姻亲关系。其中，直系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血亲关系包括祖父母、外祖父母、父母、子女、孙子女、外孙子女(含:本来无血缘关系，但由法律确认其具有与自然血亲同等的权利义务的亲属，如养父母与养子女、继父母与继子女);三代以内旁系血亲包括伯叔姑舅姨、兄弟姐妹、堂兄弟姐妹、表兄弟姐妹、侄子女、甥子女;近姻亲关系包括:配偶的父母、配偶的兄弟姐妹及其配偶、子女的配偶及子女配偶的父母、三代以内旁系血亲的配偶。</w:t>
      </w:r>
    </w:p>
    <w:sectPr>
      <w:footerReference r:id="rId3" w:type="default"/>
      <w:pgSz w:w="11906" w:h="16838"/>
      <w:pgMar w:top="2098" w:right="1474" w:bottom="1985" w:left="1588" w:header="0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D5EEAD"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032DFEB4"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3M2IwZmFmODkxYTdlMWZmODQ2Yzg4NjMzOWY1ZWEifQ=="/>
  </w:docVars>
  <w:rsids>
    <w:rsidRoot w:val="10CC0016"/>
    <w:rsid w:val="00053128"/>
    <w:rsid w:val="000D4F9C"/>
    <w:rsid w:val="00144F05"/>
    <w:rsid w:val="001901F6"/>
    <w:rsid w:val="004C1E1B"/>
    <w:rsid w:val="00502500"/>
    <w:rsid w:val="00742331"/>
    <w:rsid w:val="007A1D88"/>
    <w:rsid w:val="00874A85"/>
    <w:rsid w:val="008F4F78"/>
    <w:rsid w:val="00A57703"/>
    <w:rsid w:val="00A8591D"/>
    <w:rsid w:val="00BF2256"/>
    <w:rsid w:val="00D10299"/>
    <w:rsid w:val="00F05695"/>
    <w:rsid w:val="00FB6DBE"/>
    <w:rsid w:val="00FE4BEE"/>
    <w:rsid w:val="0CE51C08"/>
    <w:rsid w:val="0D447276"/>
    <w:rsid w:val="10CC0016"/>
    <w:rsid w:val="17891823"/>
    <w:rsid w:val="187A3B4C"/>
    <w:rsid w:val="1C623275"/>
    <w:rsid w:val="25A55F80"/>
    <w:rsid w:val="38BE4FFA"/>
    <w:rsid w:val="3E5811F2"/>
    <w:rsid w:val="482642B5"/>
    <w:rsid w:val="4B054C48"/>
    <w:rsid w:val="4CF16BC1"/>
    <w:rsid w:val="4DA71360"/>
    <w:rsid w:val="51FE7972"/>
    <w:rsid w:val="5ADA7E9F"/>
    <w:rsid w:val="5F93061C"/>
    <w:rsid w:val="617E77D6"/>
    <w:rsid w:val="61D53EA5"/>
    <w:rsid w:val="6BC92312"/>
    <w:rsid w:val="6E5A5127"/>
    <w:rsid w:val="749E01F8"/>
    <w:rsid w:val="7B113011"/>
    <w:rsid w:val="7D70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